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E9D5" w14:textId="657DF27F" w:rsidR="00966DC8" w:rsidRPr="002F0186" w:rsidRDefault="00335847" w:rsidP="00DD1130">
      <w:pPr>
        <w:jc w:val="center"/>
        <w:rPr>
          <w:b/>
          <w:bCs/>
          <w:color w:val="ED7D31" w:themeColor="accent2"/>
          <w:lang w:val="es-ES"/>
        </w:rPr>
      </w:pPr>
      <w:r>
        <w:rPr>
          <w:b/>
          <w:bCs/>
          <w:color w:val="ED7D31" w:themeColor="accent2"/>
          <w:sz w:val="32"/>
          <w:szCs w:val="32"/>
          <w:lang w:val="es-ES"/>
        </w:rPr>
        <w:t>2</w:t>
      </w:r>
      <w:r w:rsidR="00DD1130" w:rsidRPr="002F0186">
        <w:rPr>
          <w:b/>
          <w:bCs/>
          <w:color w:val="ED7D31" w:themeColor="accent2"/>
          <w:sz w:val="32"/>
          <w:szCs w:val="32"/>
          <w:lang w:val="es-ES"/>
        </w:rPr>
        <w:t xml:space="preserve">ª Edición del Concurso de Casos Clínicos </w:t>
      </w:r>
      <w:r w:rsidR="002F0186" w:rsidRPr="002F0186">
        <w:rPr>
          <w:b/>
          <w:bCs/>
          <w:color w:val="ED7D31" w:themeColor="accent2"/>
          <w:sz w:val="32"/>
          <w:szCs w:val="32"/>
          <w:lang w:val="es-ES"/>
        </w:rPr>
        <w:t>sobre sobre el abordaje en el cuidado del paciente urológico</w:t>
      </w:r>
    </w:p>
    <w:p w14:paraId="796FCBF8" w14:textId="68F47BD9" w:rsidR="00DD1130" w:rsidRPr="002F0186" w:rsidRDefault="00DD1130" w:rsidP="00DD1130">
      <w:pPr>
        <w:jc w:val="center"/>
        <w:rPr>
          <w:b/>
          <w:bCs/>
          <w:i/>
          <w:iCs/>
          <w:color w:val="266046"/>
          <w:lang w:val="es-ES"/>
        </w:rPr>
      </w:pPr>
      <w:r w:rsidRPr="002F0186">
        <w:rPr>
          <w:b/>
          <w:bCs/>
          <w:i/>
          <w:iCs/>
          <w:color w:val="266046"/>
          <w:lang w:val="es-ES"/>
        </w:rPr>
        <w:t xml:space="preserve">Plantilla oficial </w:t>
      </w:r>
    </w:p>
    <w:p w14:paraId="0DC45313" w14:textId="68EAA82A" w:rsidR="00DD1130" w:rsidRDefault="00DD1130" w:rsidP="00DD1130">
      <w:pPr>
        <w:rPr>
          <w:b/>
          <w:bCs/>
          <w:sz w:val="20"/>
          <w:szCs w:val="20"/>
          <w:lang w:val="es-ES"/>
        </w:rPr>
      </w:pPr>
    </w:p>
    <w:p w14:paraId="6A0FA3A6" w14:textId="77777777" w:rsidR="00CD1B4E" w:rsidRDefault="00CD1B4E" w:rsidP="00DD1130">
      <w:pPr>
        <w:rPr>
          <w:b/>
          <w:bCs/>
          <w:lang w:val="es-ES"/>
        </w:rPr>
      </w:pPr>
    </w:p>
    <w:p w14:paraId="0F3719CE" w14:textId="0629FAD4" w:rsidR="00DD1130" w:rsidRDefault="00DD1130" w:rsidP="00DD1130">
      <w:pPr>
        <w:rPr>
          <w:b/>
          <w:bCs/>
          <w:lang w:val="es-ES"/>
        </w:rPr>
      </w:pPr>
      <w:r w:rsidRPr="005E6DDE">
        <w:rPr>
          <w:b/>
          <w:bCs/>
          <w:lang w:val="es-ES"/>
        </w:rPr>
        <w:t>Titulo:</w:t>
      </w:r>
    </w:p>
    <w:p w14:paraId="1388494C" w14:textId="5DFE4F7E" w:rsidR="00C105DC" w:rsidRDefault="00C105DC" w:rsidP="00DD1130">
      <w:pPr>
        <w:rPr>
          <w:b/>
          <w:bCs/>
          <w:lang w:val="es-ES"/>
        </w:rPr>
      </w:pPr>
      <w:r>
        <w:rPr>
          <w:b/>
          <w:bCs/>
          <w:lang w:val="es-ES"/>
        </w:rPr>
        <w:t>Autor/es:</w:t>
      </w:r>
    </w:p>
    <w:p w14:paraId="003C8F36" w14:textId="473B0250" w:rsidR="00C105DC" w:rsidRPr="005E6DDE" w:rsidRDefault="00C105DC" w:rsidP="00DD1130">
      <w:pPr>
        <w:rPr>
          <w:b/>
          <w:bCs/>
          <w:lang w:val="es-ES"/>
        </w:rPr>
      </w:pPr>
      <w:r>
        <w:rPr>
          <w:b/>
          <w:bCs/>
          <w:lang w:val="es-ES"/>
        </w:rPr>
        <w:t>Filiación 1r autor:</w:t>
      </w:r>
    </w:p>
    <w:p w14:paraId="4FE5B77F" w14:textId="3196B365" w:rsidR="00DD1130" w:rsidRDefault="00DD1130" w:rsidP="00DD1130">
      <w:pPr>
        <w:rPr>
          <w:b/>
          <w:bCs/>
          <w:lang w:val="es-ES"/>
        </w:rPr>
      </w:pPr>
      <w:r w:rsidRPr="005E6DDE">
        <w:rPr>
          <w:b/>
          <w:bCs/>
          <w:lang w:val="es-ES"/>
        </w:rPr>
        <w:t xml:space="preserve">Palabras claves (entre 3 y 6): </w:t>
      </w:r>
    </w:p>
    <w:p w14:paraId="7D6CECC0" w14:textId="77777777" w:rsidR="008A0998" w:rsidRPr="005E6DDE" w:rsidRDefault="008A0998" w:rsidP="00DD1130">
      <w:pPr>
        <w:rPr>
          <w:b/>
          <w:bCs/>
          <w:lang w:val="es-ES"/>
        </w:rPr>
      </w:pPr>
    </w:p>
    <w:p w14:paraId="7EC4B720" w14:textId="55A8A11A" w:rsidR="00DD1130" w:rsidRPr="00240259" w:rsidRDefault="00DD1130" w:rsidP="00DD1130">
      <w:pPr>
        <w:pStyle w:val="Normal1"/>
        <w:keepNext w:val="0"/>
        <w:keepLines w:val="0"/>
        <w:numPr>
          <w:ilvl w:val="0"/>
          <w:numId w:val="1"/>
        </w:numPr>
        <w:spacing w:before="0" w:after="200" w:line="240" w:lineRule="auto"/>
        <w:rPr>
          <w:b/>
          <w:color w:val="auto"/>
          <w:sz w:val="22"/>
          <w:szCs w:val="22"/>
        </w:rPr>
      </w:pPr>
      <w:r w:rsidRPr="005E6DDE">
        <w:rPr>
          <w:b/>
          <w:color w:val="auto"/>
          <w:sz w:val="22"/>
          <w:szCs w:val="22"/>
        </w:rPr>
        <w:t xml:space="preserve">Resumen </w:t>
      </w:r>
      <w:r w:rsidRPr="005E6DDE">
        <w:rPr>
          <w:bCs/>
          <w:color w:val="auto"/>
          <w:sz w:val="22"/>
          <w:szCs w:val="22"/>
        </w:rPr>
        <w:t>(no mayor de</w:t>
      </w:r>
      <w:r w:rsidRPr="005E6DDE">
        <w:rPr>
          <w:b/>
          <w:color w:val="auto"/>
          <w:sz w:val="22"/>
          <w:szCs w:val="22"/>
        </w:rPr>
        <w:t xml:space="preserve"> 150 palabras</w:t>
      </w:r>
      <w:r w:rsidRPr="005E6DDE">
        <w:rPr>
          <w:bCs/>
          <w:color w:val="auto"/>
          <w:sz w:val="22"/>
          <w:szCs w:val="22"/>
        </w:rPr>
        <w:t>)</w:t>
      </w:r>
    </w:p>
    <w:p w14:paraId="4139534A" w14:textId="4F3D067D" w:rsidR="00240259" w:rsidRDefault="00240259" w:rsidP="00240259">
      <w:pPr>
        <w:pStyle w:val="Normal1"/>
        <w:keepNext w:val="0"/>
        <w:keepLines w:val="0"/>
        <w:spacing w:before="0" w:after="200" w:line="240" w:lineRule="auto"/>
        <w:ind w:left="720"/>
        <w:rPr>
          <w:b/>
          <w:color w:val="auto"/>
          <w:sz w:val="22"/>
          <w:szCs w:val="22"/>
        </w:rPr>
      </w:pPr>
    </w:p>
    <w:p w14:paraId="732EC39F" w14:textId="64139F46" w:rsidR="00240259" w:rsidRDefault="00240259" w:rsidP="00240259">
      <w:pPr>
        <w:pStyle w:val="Normal1"/>
        <w:keepNext w:val="0"/>
        <w:keepLines w:val="0"/>
        <w:spacing w:before="0" w:after="200" w:line="240" w:lineRule="auto"/>
        <w:ind w:left="720"/>
        <w:rPr>
          <w:b/>
          <w:color w:val="auto"/>
          <w:sz w:val="22"/>
          <w:szCs w:val="22"/>
        </w:rPr>
      </w:pPr>
    </w:p>
    <w:p w14:paraId="5FD22BA7" w14:textId="1CE17CBD" w:rsidR="00240259" w:rsidRDefault="00240259" w:rsidP="00240259">
      <w:pPr>
        <w:pStyle w:val="Normal1"/>
        <w:keepNext w:val="0"/>
        <w:keepLines w:val="0"/>
        <w:spacing w:before="0" w:after="200" w:line="240" w:lineRule="auto"/>
        <w:ind w:left="720"/>
        <w:rPr>
          <w:b/>
          <w:color w:val="auto"/>
          <w:sz w:val="22"/>
          <w:szCs w:val="22"/>
        </w:rPr>
      </w:pPr>
    </w:p>
    <w:p w14:paraId="117B14B0" w14:textId="39D555FE" w:rsidR="00240259" w:rsidRDefault="00240259" w:rsidP="00240259">
      <w:pPr>
        <w:pStyle w:val="Normal1"/>
        <w:keepNext w:val="0"/>
        <w:keepLines w:val="0"/>
        <w:spacing w:before="0" w:after="200" w:line="240" w:lineRule="auto"/>
        <w:ind w:left="720"/>
        <w:rPr>
          <w:b/>
          <w:color w:val="auto"/>
          <w:sz w:val="22"/>
          <w:szCs w:val="22"/>
        </w:rPr>
      </w:pPr>
    </w:p>
    <w:p w14:paraId="4850B1A3" w14:textId="5ABB952D" w:rsidR="00240259" w:rsidRDefault="00240259" w:rsidP="00240259">
      <w:pPr>
        <w:pStyle w:val="Normal1"/>
        <w:keepNext w:val="0"/>
        <w:keepLines w:val="0"/>
        <w:spacing w:before="0" w:after="200" w:line="240" w:lineRule="auto"/>
        <w:ind w:left="720"/>
        <w:rPr>
          <w:b/>
          <w:color w:val="auto"/>
          <w:sz w:val="22"/>
          <w:szCs w:val="22"/>
        </w:rPr>
      </w:pPr>
    </w:p>
    <w:p w14:paraId="6956CCD1" w14:textId="77777777" w:rsidR="00240259" w:rsidRPr="005E6DDE" w:rsidRDefault="00240259" w:rsidP="00240259">
      <w:pPr>
        <w:pStyle w:val="Normal1"/>
        <w:keepNext w:val="0"/>
        <w:keepLines w:val="0"/>
        <w:spacing w:before="0" w:after="200" w:line="240" w:lineRule="auto"/>
        <w:ind w:left="720"/>
        <w:rPr>
          <w:b/>
          <w:color w:val="auto"/>
          <w:sz w:val="22"/>
          <w:szCs w:val="22"/>
        </w:rPr>
      </w:pPr>
    </w:p>
    <w:p w14:paraId="5BB23571" w14:textId="41FC563A" w:rsidR="00DD1130" w:rsidRDefault="00DD1130" w:rsidP="00DD1130">
      <w:pPr>
        <w:pStyle w:val="Normal1"/>
        <w:keepNext w:val="0"/>
        <w:keepLines w:val="0"/>
        <w:numPr>
          <w:ilvl w:val="0"/>
          <w:numId w:val="1"/>
        </w:numPr>
        <w:spacing w:before="0" w:after="200" w:line="240" w:lineRule="auto"/>
        <w:rPr>
          <w:b/>
          <w:color w:val="auto"/>
          <w:sz w:val="22"/>
          <w:szCs w:val="22"/>
        </w:rPr>
      </w:pPr>
      <w:r w:rsidRPr="005E6DDE">
        <w:rPr>
          <w:b/>
          <w:color w:val="auto"/>
          <w:sz w:val="22"/>
          <w:szCs w:val="22"/>
        </w:rPr>
        <w:t>Introducción</w:t>
      </w:r>
    </w:p>
    <w:p w14:paraId="0884C2EB" w14:textId="68366EA9" w:rsidR="00240259" w:rsidRDefault="00240259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0B403991" w14:textId="39ED1FEE" w:rsidR="00240259" w:rsidRDefault="00240259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58EEC666" w14:textId="5B3E2832" w:rsidR="00240259" w:rsidRDefault="00240259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7A98EAA4" w14:textId="576E85AB" w:rsidR="00240259" w:rsidRDefault="00240259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460AE722" w14:textId="2B51E06A" w:rsidR="00240259" w:rsidRDefault="00240259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7F1B0CE8" w14:textId="4BCB2EA5" w:rsidR="00240259" w:rsidRDefault="00240259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4CC94E47" w14:textId="61CCC791" w:rsidR="00240259" w:rsidRDefault="00240259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0810F459" w14:textId="0D7AB8AD" w:rsidR="00240259" w:rsidRDefault="00240259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380B7D1F" w14:textId="2BCBD18D" w:rsidR="00240259" w:rsidRDefault="00240259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4532C60B" w14:textId="47E47A33" w:rsidR="00240259" w:rsidRDefault="00240259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2330C714" w14:textId="215207DC" w:rsidR="00240259" w:rsidRDefault="00240259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6304423C" w14:textId="188E8501" w:rsidR="00240259" w:rsidRDefault="00240259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5EB922C4" w14:textId="77777777" w:rsidR="00DD1130" w:rsidRPr="005E6DDE" w:rsidRDefault="00DD1130" w:rsidP="00DD1130">
      <w:pPr>
        <w:pStyle w:val="Normal1"/>
        <w:keepNext w:val="0"/>
        <w:keepLines w:val="0"/>
        <w:numPr>
          <w:ilvl w:val="0"/>
          <w:numId w:val="1"/>
        </w:numPr>
        <w:spacing w:before="0" w:after="200" w:line="240" w:lineRule="auto"/>
        <w:rPr>
          <w:b/>
          <w:color w:val="auto"/>
          <w:sz w:val="22"/>
          <w:szCs w:val="22"/>
        </w:rPr>
      </w:pPr>
      <w:r w:rsidRPr="005E6DDE">
        <w:rPr>
          <w:b/>
          <w:color w:val="auto"/>
          <w:sz w:val="22"/>
          <w:szCs w:val="22"/>
        </w:rPr>
        <w:lastRenderedPageBreak/>
        <w:t>Descripción del caso clínico:</w:t>
      </w:r>
    </w:p>
    <w:p w14:paraId="7EC5D5C6" w14:textId="77777777" w:rsidR="00EA0A11" w:rsidRPr="00EA0A11" w:rsidRDefault="00EA0A11" w:rsidP="00EA0A11">
      <w:pPr>
        <w:pStyle w:val="Normal1"/>
        <w:numPr>
          <w:ilvl w:val="0"/>
          <w:numId w:val="2"/>
        </w:numPr>
        <w:spacing w:after="200" w:line="240" w:lineRule="auto"/>
        <w:ind w:left="1321" w:hanging="357"/>
        <w:rPr>
          <w:b/>
          <w:color w:val="auto"/>
          <w:sz w:val="22"/>
          <w:szCs w:val="22"/>
        </w:rPr>
      </w:pPr>
      <w:r w:rsidRPr="00EA0A11">
        <w:rPr>
          <w:b/>
          <w:color w:val="auto"/>
          <w:sz w:val="22"/>
          <w:szCs w:val="22"/>
        </w:rPr>
        <w:t>Antecedentes de importancia del paciente</w:t>
      </w:r>
    </w:p>
    <w:p w14:paraId="06A71946" w14:textId="77777777" w:rsidR="00EA0A11" w:rsidRPr="00EA0A11" w:rsidRDefault="00EA0A11" w:rsidP="00EA0A11">
      <w:pPr>
        <w:pStyle w:val="Normal1"/>
        <w:numPr>
          <w:ilvl w:val="0"/>
          <w:numId w:val="2"/>
        </w:numPr>
        <w:spacing w:after="200" w:line="240" w:lineRule="auto"/>
        <w:ind w:left="1321" w:hanging="357"/>
        <w:rPr>
          <w:b/>
          <w:color w:val="auto"/>
          <w:sz w:val="22"/>
          <w:szCs w:val="22"/>
        </w:rPr>
      </w:pPr>
      <w:r w:rsidRPr="00EA0A11">
        <w:rPr>
          <w:b/>
          <w:color w:val="auto"/>
          <w:sz w:val="22"/>
          <w:szCs w:val="22"/>
        </w:rPr>
        <w:t>Valoración del paciente (modelos enfermeros)</w:t>
      </w:r>
    </w:p>
    <w:p w14:paraId="53814E26" w14:textId="77777777" w:rsidR="00EA0A11" w:rsidRPr="00EA0A11" w:rsidRDefault="00EA0A11" w:rsidP="00EA0A11">
      <w:pPr>
        <w:pStyle w:val="Normal1"/>
        <w:numPr>
          <w:ilvl w:val="0"/>
          <w:numId w:val="2"/>
        </w:numPr>
        <w:spacing w:after="200" w:line="240" w:lineRule="auto"/>
        <w:ind w:left="1321" w:hanging="357"/>
        <w:rPr>
          <w:b/>
          <w:color w:val="auto"/>
          <w:sz w:val="22"/>
          <w:szCs w:val="22"/>
        </w:rPr>
      </w:pPr>
      <w:r w:rsidRPr="00EA0A11">
        <w:rPr>
          <w:b/>
          <w:color w:val="auto"/>
          <w:sz w:val="22"/>
          <w:szCs w:val="22"/>
        </w:rPr>
        <w:t>Diagnóstico</w:t>
      </w:r>
    </w:p>
    <w:p w14:paraId="229FD8BB" w14:textId="77777777" w:rsidR="00EA0A11" w:rsidRPr="00EA0A11" w:rsidRDefault="00EA0A11" w:rsidP="00EA0A11">
      <w:pPr>
        <w:pStyle w:val="Normal1"/>
        <w:numPr>
          <w:ilvl w:val="0"/>
          <w:numId w:val="2"/>
        </w:numPr>
        <w:spacing w:after="200" w:line="240" w:lineRule="auto"/>
        <w:ind w:left="1321" w:hanging="357"/>
        <w:rPr>
          <w:b/>
          <w:color w:val="auto"/>
          <w:sz w:val="22"/>
          <w:szCs w:val="22"/>
        </w:rPr>
      </w:pPr>
      <w:r w:rsidRPr="00EA0A11">
        <w:rPr>
          <w:b/>
          <w:color w:val="auto"/>
          <w:sz w:val="22"/>
          <w:szCs w:val="22"/>
        </w:rPr>
        <w:t>Tratamiento y plan de cuidados</w:t>
      </w:r>
    </w:p>
    <w:p w14:paraId="694A3800" w14:textId="77777777" w:rsidR="00EA0A11" w:rsidRPr="00EA0A11" w:rsidRDefault="00EA0A11" w:rsidP="00EA0A11">
      <w:pPr>
        <w:pStyle w:val="Normal1"/>
        <w:numPr>
          <w:ilvl w:val="0"/>
          <w:numId w:val="2"/>
        </w:numPr>
        <w:spacing w:after="200" w:line="240" w:lineRule="auto"/>
        <w:ind w:left="1321" w:hanging="357"/>
        <w:rPr>
          <w:b/>
          <w:color w:val="auto"/>
          <w:sz w:val="22"/>
          <w:szCs w:val="22"/>
        </w:rPr>
      </w:pPr>
      <w:r w:rsidRPr="00EA0A11">
        <w:rPr>
          <w:b/>
          <w:color w:val="auto"/>
          <w:sz w:val="22"/>
          <w:szCs w:val="22"/>
        </w:rPr>
        <w:t>Evolución y seguimiento</w:t>
      </w:r>
    </w:p>
    <w:p w14:paraId="5F534F6F" w14:textId="77777777" w:rsidR="00EA0A11" w:rsidRPr="00EA0A11" w:rsidRDefault="00EA0A11" w:rsidP="00EA0A11">
      <w:pPr>
        <w:pStyle w:val="Normal1"/>
        <w:numPr>
          <w:ilvl w:val="0"/>
          <w:numId w:val="2"/>
        </w:numPr>
        <w:spacing w:after="200" w:line="240" w:lineRule="auto"/>
        <w:ind w:left="1321" w:hanging="357"/>
        <w:rPr>
          <w:b/>
          <w:color w:val="auto"/>
          <w:sz w:val="22"/>
          <w:szCs w:val="22"/>
        </w:rPr>
      </w:pPr>
      <w:r w:rsidRPr="00EA0A11">
        <w:rPr>
          <w:b/>
          <w:color w:val="auto"/>
          <w:sz w:val="22"/>
          <w:szCs w:val="22"/>
        </w:rPr>
        <w:t xml:space="preserve">Resultados clínicos </w:t>
      </w:r>
    </w:p>
    <w:p w14:paraId="3168F977" w14:textId="23371B74" w:rsidR="00240259" w:rsidRDefault="00240259" w:rsidP="00240259">
      <w:pPr>
        <w:pStyle w:val="Normal1"/>
        <w:keepNext w:val="0"/>
        <w:keepLines w:val="0"/>
        <w:spacing w:before="0" w:after="200" w:line="240" w:lineRule="auto"/>
        <w:ind w:left="1440"/>
        <w:rPr>
          <w:b/>
          <w:color w:val="auto"/>
          <w:sz w:val="22"/>
          <w:szCs w:val="22"/>
        </w:rPr>
      </w:pPr>
    </w:p>
    <w:p w14:paraId="14250716" w14:textId="77777777" w:rsidR="00240259" w:rsidRPr="005E6DDE" w:rsidRDefault="00240259" w:rsidP="00240259">
      <w:pPr>
        <w:pStyle w:val="Normal1"/>
        <w:keepNext w:val="0"/>
        <w:keepLines w:val="0"/>
        <w:spacing w:before="0" w:after="200" w:line="240" w:lineRule="auto"/>
        <w:ind w:left="1440"/>
        <w:rPr>
          <w:b/>
          <w:color w:val="auto"/>
          <w:sz w:val="22"/>
          <w:szCs w:val="22"/>
        </w:rPr>
      </w:pPr>
    </w:p>
    <w:p w14:paraId="0E2072F4" w14:textId="2365923A" w:rsidR="00DD1130" w:rsidRDefault="00DD1130" w:rsidP="00DD1130">
      <w:pPr>
        <w:pStyle w:val="Normal1"/>
        <w:keepNext w:val="0"/>
        <w:keepLines w:val="0"/>
        <w:numPr>
          <w:ilvl w:val="0"/>
          <w:numId w:val="1"/>
        </w:numPr>
        <w:spacing w:before="0" w:after="200" w:line="240" w:lineRule="auto"/>
        <w:rPr>
          <w:b/>
          <w:color w:val="auto"/>
          <w:sz w:val="22"/>
          <w:szCs w:val="22"/>
        </w:rPr>
      </w:pPr>
      <w:r w:rsidRPr="005E6DDE">
        <w:rPr>
          <w:b/>
          <w:color w:val="auto"/>
          <w:sz w:val="22"/>
          <w:szCs w:val="22"/>
        </w:rPr>
        <w:t>Discusión</w:t>
      </w:r>
    </w:p>
    <w:p w14:paraId="0AA777EA" w14:textId="55B0125D" w:rsidR="00240259" w:rsidRDefault="00240259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31FCF8A2" w14:textId="50DB4008" w:rsidR="00240259" w:rsidRDefault="00240259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7B2E9FD2" w14:textId="416B639F" w:rsidR="008452EA" w:rsidRDefault="008452EA" w:rsidP="00DD1130">
      <w:pPr>
        <w:pStyle w:val="Normal1"/>
        <w:keepNext w:val="0"/>
        <w:keepLines w:val="0"/>
        <w:numPr>
          <w:ilvl w:val="0"/>
          <w:numId w:val="1"/>
        </w:numPr>
        <w:spacing w:before="0" w:after="200" w:line="24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Perspectiva del paciente</w:t>
      </w:r>
    </w:p>
    <w:p w14:paraId="4FD9B53C" w14:textId="737944FD" w:rsidR="008452EA" w:rsidRDefault="00EA0A11" w:rsidP="00EA0A11">
      <w:pPr>
        <w:pStyle w:val="Normal1"/>
        <w:keepNext w:val="0"/>
        <w:keepLines w:val="0"/>
        <w:tabs>
          <w:tab w:val="left" w:pos="3870"/>
        </w:tabs>
        <w:spacing w:before="0" w:after="200" w:line="24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</w:p>
    <w:p w14:paraId="7F932D30" w14:textId="77777777" w:rsidR="008452EA" w:rsidRDefault="008452EA" w:rsidP="00EA0A11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0DE6A49B" w14:textId="481F7DEC" w:rsidR="00DD1130" w:rsidRDefault="00DD1130" w:rsidP="00DD1130">
      <w:pPr>
        <w:pStyle w:val="Normal1"/>
        <w:keepNext w:val="0"/>
        <w:keepLines w:val="0"/>
        <w:numPr>
          <w:ilvl w:val="0"/>
          <w:numId w:val="1"/>
        </w:numPr>
        <w:spacing w:before="0" w:after="200" w:line="240" w:lineRule="auto"/>
        <w:rPr>
          <w:b/>
          <w:color w:val="auto"/>
          <w:sz w:val="22"/>
          <w:szCs w:val="22"/>
        </w:rPr>
      </w:pPr>
      <w:r w:rsidRPr="005E6DDE">
        <w:rPr>
          <w:b/>
          <w:color w:val="auto"/>
          <w:sz w:val="22"/>
          <w:szCs w:val="22"/>
        </w:rPr>
        <w:t>Conclusiones y recomendaciones</w:t>
      </w:r>
    </w:p>
    <w:p w14:paraId="6C6B736C" w14:textId="4C3985C5" w:rsidR="00240259" w:rsidRDefault="00240259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55CDAFCE" w14:textId="77777777" w:rsidR="008452EA" w:rsidRDefault="008452EA" w:rsidP="00240259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p w14:paraId="7CC791F3" w14:textId="25B6F7D9" w:rsidR="00DD1130" w:rsidRDefault="00DD1130" w:rsidP="008452EA">
      <w:pPr>
        <w:pStyle w:val="Normal1"/>
        <w:keepNext w:val="0"/>
        <w:keepLines w:val="0"/>
        <w:numPr>
          <w:ilvl w:val="0"/>
          <w:numId w:val="1"/>
        </w:numPr>
        <w:spacing w:before="0" w:after="200" w:line="240" w:lineRule="auto"/>
        <w:rPr>
          <w:b/>
          <w:color w:val="auto"/>
          <w:sz w:val="22"/>
          <w:szCs w:val="22"/>
        </w:rPr>
      </w:pPr>
      <w:r w:rsidRPr="004F2C0B">
        <w:rPr>
          <w:b/>
          <w:color w:val="auto"/>
          <w:sz w:val="22"/>
          <w:szCs w:val="22"/>
        </w:rPr>
        <w:t>Referencias bibliográficas (*</w:t>
      </w:r>
      <w:r w:rsidR="004F2C0B" w:rsidRPr="004F2C0B">
        <w:rPr>
          <w:b/>
          <w:color w:val="auto"/>
          <w:sz w:val="22"/>
          <w:szCs w:val="22"/>
        </w:rPr>
        <w:t>de especial interés</w:t>
      </w:r>
      <w:r w:rsidRPr="004F2C0B">
        <w:rPr>
          <w:b/>
          <w:color w:val="auto"/>
          <w:sz w:val="22"/>
          <w:szCs w:val="22"/>
        </w:rPr>
        <w:t>, **</w:t>
      </w:r>
      <w:r w:rsidR="004F2C0B">
        <w:rPr>
          <w:b/>
          <w:color w:val="auto"/>
          <w:sz w:val="22"/>
          <w:szCs w:val="22"/>
        </w:rPr>
        <w:t>de extraordinario interés</w:t>
      </w:r>
      <w:r w:rsidRPr="004F2C0B">
        <w:rPr>
          <w:b/>
          <w:color w:val="auto"/>
          <w:sz w:val="22"/>
          <w:szCs w:val="22"/>
        </w:rPr>
        <w:t>)</w:t>
      </w:r>
    </w:p>
    <w:p w14:paraId="774F08E2" w14:textId="77777777" w:rsidR="00EA0A11" w:rsidRPr="008452EA" w:rsidRDefault="00EA0A11" w:rsidP="00EA0A11">
      <w:pPr>
        <w:pStyle w:val="Normal1"/>
        <w:keepNext w:val="0"/>
        <w:keepLines w:val="0"/>
        <w:spacing w:before="0" w:after="200" w:line="240" w:lineRule="auto"/>
        <w:rPr>
          <w:b/>
          <w:color w:val="auto"/>
          <w:sz w:val="22"/>
          <w:szCs w:val="22"/>
        </w:rPr>
      </w:pPr>
    </w:p>
    <w:sectPr w:rsidR="00EA0A11" w:rsidRPr="008452EA" w:rsidSect="00DD113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F683" w14:textId="77777777" w:rsidR="0079189C" w:rsidRDefault="0079189C" w:rsidP="00DD1130">
      <w:pPr>
        <w:spacing w:after="0" w:line="240" w:lineRule="auto"/>
      </w:pPr>
      <w:r>
        <w:separator/>
      </w:r>
    </w:p>
  </w:endnote>
  <w:endnote w:type="continuationSeparator" w:id="0">
    <w:p w14:paraId="35089EE6" w14:textId="77777777" w:rsidR="0079189C" w:rsidRDefault="0079189C" w:rsidP="00DD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236321"/>
      <w:docPartObj>
        <w:docPartGallery w:val="Page Numbers (Bottom of Page)"/>
        <w:docPartUnique/>
      </w:docPartObj>
    </w:sdtPr>
    <w:sdtEndPr/>
    <w:sdtContent>
      <w:p w14:paraId="68D959F0" w14:textId="701C734F" w:rsidR="00EF1CB7" w:rsidRDefault="00EF1C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8B990E6" w14:textId="77777777" w:rsidR="00EF1CB7" w:rsidRDefault="00EF1C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9CC0" w14:textId="77777777" w:rsidR="0079189C" w:rsidRDefault="0079189C" w:rsidP="00DD1130">
      <w:pPr>
        <w:spacing w:after="0" w:line="240" w:lineRule="auto"/>
      </w:pPr>
      <w:r>
        <w:separator/>
      </w:r>
    </w:p>
  </w:footnote>
  <w:footnote w:type="continuationSeparator" w:id="0">
    <w:p w14:paraId="3C665767" w14:textId="77777777" w:rsidR="0079189C" w:rsidRDefault="0079189C" w:rsidP="00DD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ABA6" w14:textId="4F9158BE" w:rsidR="00C105DC" w:rsidRDefault="00335847">
    <w:pPr>
      <w:pStyle w:val="Encabezado"/>
    </w:pPr>
    <w:r>
      <w:rPr>
        <w:noProof/>
        <w:color w:val="ED7D31" w:themeColor="accent2"/>
        <w:sz w:val="28"/>
        <w:szCs w:val="28"/>
        <w:lang w:val="es-ES"/>
      </w:rPr>
      <w:drawing>
        <wp:anchor distT="0" distB="0" distL="114300" distR="114300" simplePos="0" relativeHeight="251663360" behindDoc="0" locked="0" layoutInCell="1" allowOverlap="1" wp14:anchorId="258A7863" wp14:editId="570B0C5D">
          <wp:simplePos x="0" y="0"/>
          <wp:positionH relativeFrom="margin">
            <wp:posOffset>5086350</wp:posOffset>
          </wp:positionH>
          <wp:positionV relativeFrom="paragraph">
            <wp:posOffset>-335280</wp:posOffset>
          </wp:positionV>
          <wp:extent cx="1367790" cy="533400"/>
          <wp:effectExtent l="0" t="0" r="3810" b="0"/>
          <wp:wrapTopAndBottom/>
          <wp:docPr id="303501906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501906" name="Imagen 2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" t="3285" r="1604" b="14238"/>
                  <a:stretch/>
                </pic:blipFill>
                <pic:spPr bwMode="auto">
                  <a:xfrm>
                    <a:off x="0" y="0"/>
                    <a:ext cx="136779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179771" wp14:editId="57AC8BB8">
          <wp:simplePos x="0" y="0"/>
          <wp:positionH relativeFrom="column">
            <wp:posOffset>-409575</wp:posOffset>
          </wp:positionH>
          <wp:positionV relativeFrom="paragraph">
            <wp:posOffset>-321310</wp:posOffset>
          </wp:positionV>
          <wp:extent cx="1456690" cy="657225"/>
          <wp:effectExtent l="0" t="0" r="0" b="0"/>
          <wp:wrapTopAndBottom/>
          <wp:docPr id="1303291048" name="Imagen 3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291048" name="Imagen 3" descr="Texto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A11" w:rsidRPr="009C7352">
      <w:rPr>
        <w:rFonts w:cstheme="minorHAnsi"/>
        <w:bCs/>
        <w:noProof/>
      </w:rPr>
      <w:drawing>
        <wp:anchor distT="0" distB="0" distL="114300" distR="114300" simplePos="0" relativeHeight="251661312" behindDoc="0" locked="0" layoutInCell="1" allowOverlap="1" wp14:anchorId="52D05D9D" wp14:editId="2C0EF746">
          <wp:simplePos x="0" y="0"/>
          <wp:positionH relativeFrom="margin">
            <wp:align>center</wp:align>
          </wp:positionH>
          <wp:positionV relativeFrom="paragraph">
            <wp:posOffset>-487680</wp:posOffset>
          </wp:positionV>
          <wp:extent cx="1544320" cy="892810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A11">
      <w:rPr>
        <w:noProof/>
        <w:color w:val="ED7D31" w:themeColor="accent2"/>
        <w:sz w:val="28"/>
        <w:szCs w:val="28"/>
        <w:lang w:val="es-ES"/>
      </w:rPr>
      <w:drawing>
        <wp:anchor distT="0" distB="0" distL="114300" distR="114300" simplePos="0" relativeHeight="251659264" behindDoc="0" locked="0" layoutInCell="1" allowOverlap="1" wp14:anchorId="0898BD4C" wp14:editId="28022249">
          <wp:simplePos x="0" y="0"/>
          <wp:positionH relativeFrom="page">
            <wp:posOffset>-390525</wp:posOffset>
          </wp:positionH>
          <wp:positionV relativeFrom="paragraph">
            <wp:posOffset>-448310</wp:posOffset>
          </wp:positionV>
          <wp:extent cx="8135620" cy="1988820"/>
          <wp:effectExtent l="0" t="0" r="0" b="0"/>
          <wp:wrapNone/>
          <wp:docPr id="6" name="Imagen 6" descr="Map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Map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4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5620" cy="198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32C27"/>
    <w:multiLevelType w:val="hybridMultilevel"/>
    <w:tmpl w:val="DD52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139C0"/>
    <w:multiLevelType w:val="hybridMultilevel"/>
    <w:tmpl w:val="5C78BA38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98555464">
    <w:abstractNumId w:val="0"/>
  </w:num>
  <w:num w:numId="2" w16cid:durableId="1206870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30"/>
    <w:rsid w:val="00240259"/>
    <w:rsid w:val="00287653"/>
    <w:rsid w:val="002A070F"/>
    <w:rsid w:val="002F0186"/>
    <w:rsid w:val="00335847"/>
    <w:rsid w:val="0043337F"/>
    <w:rsid w:val="004F2C0B"/>
    <w:rsid w:val="005E6DDE"/>
    <w:rsid w:val="0079189C"/>
    <w:rsid w:val="008452EA"/>
    <w:rsid w:val="008A0998"/>
    <w:rsid w:val="00966DC8"/>
    <w:rsid w:val="00C105DC"/>
    <w:rsid w:val="00CA32B4"/>
    <w:rsid w:val="00CD1B4E"/>
    <w:rsid w:val="00DD1130"/>
    <w:rsid w:val="00EA0A11"/>
    <w:rsid w:val="00EF1CB7"/>
    <w:rsid w:val="00F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D23CC9"/>
  <w15:chartTrackingRefBased/>
  <w15:docId w15:val="{9A16C4DA-F09D-4157-B0B3-5931E108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D1130"/>
    <w:pPr>
      <w:keepNext/>
      <w:keepLines/>
      <w:widowControl w:val="0"/>
      <w:spacing w:before="200" w:after="0" w:line="276" w:lineRule="auto"/>
      <w:jc w:val="both"/>
    </w:pPr>
    <w:rPr>
      <w:rFonts w:ascii="Calibri" w:eastAsia="Times New Roman" w:hAnsi="Calibri" w:cs="Calibri"/>
      <w:color w:val="00206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D1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130"/>
  </w:style>
  <w:style w:type="paragraph" w:styleId="Piedepgina">
    <w:name w:val="footer"/>
    <w:basedOn w:val="Normal"/>
    <w:link w:val="PiedepginaCar"/>
    <w:uiPriority w:val="99"/>
    <w:unhideWhenUsed/>
    <w:rsid w:val="00DD1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09E9-61DE-4A3D-B70F-8E4F86D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Marie-Alexia Oger</dc:creator>
  <cp:keywords/>
  <dc:description/>
  <cp:lastModifiedBy>Jaume Bou</cp:lastModifiedBy>
  <cp:revision>2</cp:revision>
  <dcterms:created xsi:type="dcterms:W3CDTF">2023-08-04T10:37:00Z</dcterms:created>
  <dcterms:modified xsi:type="dcterms:W3CDTF">2023-08-04T10:37:00Z</dcterms:modified>
</cp:coreProperties>
</file>